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5281C" w14:textId="77777777" w:rsidR="001378C0" w:rsidRDefault="001378C0">
      <w:pPr>
        <w:spacing w:after="0" w:line="240" w:lineRule="auto"/>
        <w:rPr>
          <w:color w:val="000000"/>
        </w:rPr>
      </w:pPr>
    </w:p>
    <w:p w14:paraId="1610A373" w14:textId="77777777" w:rsidR="001378C0" w:rsidRDefault="001378C0">
      <w:pPr>
        <w:spacing w:after="0" w:line="240" w:lineRule="auto"/>
        <w:rPr>
          <w:color w:val="000000"/>
        </w:rPr>
      </w:pPr>
    </w:p>
    <w:p w14:paraId="175B2E20" w14:textId="77777777" w:rsidR="001378C0" w:rsidRDefault="001378C0">
      <w:pPr>
        <w:spacing w:after="0" w:line="240" w:lineRule="auto"/>
        <w:rPr>
          <w:color w:val="000000"/>
        </w:rPr>
      </w:pPr>
    </w:p>
    <w:p w14:paraId="20052FB5" w14:textId="77777777" w:rsidR="001378C0" w:rsidRDefault="001378C0">
      <w:pPr>
        <w:spacing w:after="0" w:line="240" w:lineRule="auto"/>
        <w:rPr>
          <w:color w:val="000000"/>
        </w:rPr>
      </w:pPr>
    </w:p>
    <w:p w14:paraId="0204016F" w14:textId="77777777" w:rsidR="001378C0" w:rsidRDefault="001378C0">
      <w:pPr>
        <w:spacing w:after="0" w:line="240" w:lineRule="auto"/>
        <w:rPr>
          <w:color w:val="000000"/>
        </w:rPr>
      </w:pPr>
    </w:p>
    <w:p w14:paraId="6EB7A828" w14:textId="77777777" w:rsidR="001378C0" w:rsidRDefault="001378C0">
      <w:pPr>
        <w:spacing w:after="0" w:line="240" w:lineRule="auto"/>
        <w:rPr>
          <w:color w:val="000000"/>
        </w:rPr>
      </w:pPr>
    </w:p>
    <w:p w14:paraId="16BB0684" w14:textId="77777777" w:rsidR="001378C0" w:rsidRDefault="001378C0">
      <w:pPr>
        <w:spacing w:after="0" w:line="240" w:lineRule="auto"/>
        <w:rPr>
          <w:color w:val="000000"/>
        </w:rPr>
      </w:pPr>
    </w:p>
    <w:p w14:paraId="1FF5A370" w14:textId="77777777" w:rsidR="001378C0" w:rsidRDefault="001378C0">
      <w:pPr>
        <w:spacing w:after="0" w:line="240" w:lineRule="auto"/>
        <w:rPr>
          <w:color w:val="000000"/>
        </w:rPr>
      </w:pPr>
    </w:p>
    <w:p w14:paraId="2D8BBCFB" w14:textId="77777777" w:rsidR="001378C0" w:rsidRDefault="00000000">
      <w:pPr>
        <w:spacing w:after="0" w:line="240" w:lineRule="auto"/>
        <w:rPr>
          <w:b/>
          <w:bCs/>
        </w:rPr>
      </w:pPr>
      <w:r>
        <w:rPr>
          <w:color w:val="FF0000"/>
        </w:rPr>
        <w:t>DRAFT</w:t>
      </w:r>
      <w:r>
        <w:t xml:space="preserve"> PCZD </w:t>
      </w:r>
      <w:r>
        <w:rPr>
          <w:color w:val="000000"/>
        </w:rPr>
        <w:t>Advisory Committee Meeting Summary:</w:t>
      </w:r>
      <w:r>
        <w:t xml:space="preserve">  March 6, 2026</w:t>
      </w:r>
    </w:p>
    <w:p w14:paraId="64DDB2FC" w14:textId="77777777" w:rsidR="001378C0" w:rsidRDefault="001378C0">
      <w:pPr>
        <w:spacing w:after="0" w:line="240" w:lineRule="auto"/>
      </w:pPr>
    </w:p>
    <w:p w14:paraId="28286A87" w14:textId="77777777" w:rsidR="001378C0" w:rsidRDefault="00000000">
      <w:pPr>
        <w:spacing w:after="0" w:line="240" w:lineRule="auto"/>
      </w:pPr>
      <w:r>
        <w:rPr>
          <w:b/>
          <w:bCs/>
          <w:color w:val="000000"/>
        </w:rPr>
        <w:t>Attendance</w:t>
      </w:r>
    </w:p>
    <w:p w14:paraId="318B95FC" w14:textId="77777777" w:rsidR="001378C0" w:rsidRDefault="001378C0">
      <w:pPr>
        <w:spacing w:after="0" w:line="240" w:lineRule="auto"/>
        <w:rPr>
          <w:highlight w:val="yellow"/>
        </w:rPr>
      </w:pPr>
    </w:p>
    <w:p w14:paraId="5305AF53" w14:textId="77777777" w:rsidR="001378C0" w:rsidRDefault="00000000">
      <w:pPr>
        <w:spacing w:after="0" w:line="240" w:lineRule="auto"/>
        <w:rPr>
          <w:b/>
          <w:bCs/>
        </w:rPr>
      </w:pPr>
      <w:r>
        <w:rPr>
          <w:b/>
          <w:bCs/>
        </w:rPr>
        <w:t>Committee Members:</w:t>
      </w:r>
    </w:p>
    <w:p w14:paraId="1C23E7A2" w14:textId="77777777" w:rsidR="001378C0" w:rsidRDefault="00000000">
      <w:pPr>
        <w:spacing w:after="0" w:line="240" w:lineRule="auto"/>
      </w:pPr>
      <w:r>
        <w:t>Roger Henderson, WRIA 15 , Vice Chair</w:t>
      </w:r>
    </w:p>
    <w:p w14:paraId="2879FB95" w14:textId="77777777" w:rsidR="001378C0" w:rsidRDefault="00000000">
      <w:pPr>
        <w:spacing w:after="0" w:line="240" w:lineRule="auto"/>
      </w:pPr>
      <w:r>
        <w:t>Greg Anglemyer, Unincorporated Pierce County</w:t>
      </w:r>
    </w:p>
    <w:p w14:paraId="6AB552C7" w14:textId="77777777" w:rsidR="001378C0" w:rsidRDefault="00000000">
      <w:pPr>
        <w:spacing w:after="0" w:line="240" w:lineRule="auto"/>
      </w:pPr>
      <w:r>
        <w:t>Michael Kosa, Public Works Director, City of Sumner</w:t>
      </w:r>
    </w:p>
    <w:p w14:paraId="4935795B" w14:textId="77777777" w:rsidR="001378C0" w:rsidRDefault="00000000">
      <w:pPr>
        <w:widowControl w:val="0"/>
        <w:spacing w:after="0" w:line="240" w:lineRule="auto"/>
      </w:pPr>
      <w:r>
        <w:t>Ryan McBee, Public Works Director, City of Orting</w:t>
      </w:r>
    </w:p>
    <w:p w14:paraId="237D6277" w14:textId="77777777" w:rsidR="001378C0" w:rsidRDefault="00000000">
      <w:pPr>
        <w:widowControl w:val="0"/>
        <w:spacing w:after="0" w:line="240" w:lineRule="auto"/>
      </w:pPr>
      <w:r>
        <w:t>Todd McKellips, Unincorporated Pierce County</w:t>
      </w:r>
    </w:p>
    <w:p w14:paraId="1C3730DF" w14:textId="77777777" w:rsidR="001378C0" w:rsidRDefault="00000000">
      <w:pPr>
        <w:widowControl w:val="0"/>
        <w:spacing w:after="0" w:line="240" w:lineRule="auto"/>
      </w:pPr>
      <w:r>
        <w:t>Julie Murry, Designee for County Executive Mello</w:t>
      </w:r>
    </w:p>
    <w:p w14:paraId="0C5A92FD" w14:textId="77777777" w:rsidR="001378C0" w:rsidRDefault="00000000">
      <w:pPr>
        <w:widowControl w:val="0"/>
        <w:spacing w:after="0" w:line="240" w:lineRule="auto"/>
      </w:pPr>
      <w:r>
        <w:t>Dwane Watsek, WRIA 11</w:t>
      </w:r>
    </w:p>
    <w:p w14:paraId="09C59B53" w14:textId="77777777" w:rsidR="001378C0" w:rsidRDefault="00000000">
      <w:pPr>
        <w:spacing w:after="0" w:line="240" w:lineRule="auto"/>
      </w:pPr>
      <w:r>
        <w:t>Mayor Ned Witting, City of Puyallup</w:t>
      </w:r>
    </w:p>
    <w:p w14:paraId="7CE48774" w14:textId="77777777" w:rsidR="001378C0" w:rsidRDefault="001378C0">
      <w:pPr>
        <w:spacing w:after="0" w:line="240" w:lineRule="auto"/>
      </w:pPr>
    </w:p>
    <w:p w14:paraId="662D7835" w14:textId="77777777" w:rsidR="001378C0" w:rsidRDefault="00000000">
      <w:pPr>
        <w:spacing w:after="0" w:line="240" w:lineRule="auto"/>
      </w:pPr>
      <w:r>
        <w:rPr>
          <w:b/>
          <w:bCs/>
        </w:rPr>
        <w:t>Alternates:</w:t>
      </w:r>
    </w:p>
    <w:p w14:paraId="796967E3" w14:textId="77777777" w:rsidR="001378C0" w:rsidRPr="002F7349" w:rsidRDefault="00000000">
      <w:pPr>
        <w:spacing w:after="0" w:line="240" w:lineRule="auto"/>
      </w:pPr>
      <w:r w:rsidRPr="002F7349">
        <w:t xml:space="preserve">Hans Hunger, City of Puyallup </w:t>
      </w:r>
    </w:p>
    <w:p w14:paraId="5BC3591D" w14:textId="2A75E90D" w:rsidR="001378C0" w:rsidRDefault="00000000">
      <w:pPr>
        <w:spacing w:after="0" w:line="240" w:lineRule="auto"/>
      </w:pPr>
      <w:r w:rsidRPr="002F7349">
        <w:t>Greg Vigor</w:t>
      </w:r>
      <w:r w:rsidR="00637606">
        <w:t>e</w:t>
      </w:r>
      <w:r w:rsidRPr="002F7349">
        <w:t>n,  City of Fife</w:t>
      </w:r>
    </w:p>
    <w:p w14:paraId="703E8BDE" w14:textId="77777777" w:rsidR="001378C0" w:rsidRDefault="001378C0">
      <w:pPr>
        <w:spacing w:after="0" w:line="240" w:lineRule="auto"/>
      </w:pPr>
    </w:p>
    <w:p w14:paraId="2A88B7CA" w14:textId="77777777" w:rsidR="001378C0" w:rsidRDefault="00000000">
      <w:pPr>
        <w:spacing w:after="0" w:line="240" w:lineRule="auto"/>
        <w:rPr>
          <w:b/>
          <w:bCs/>
        </w:rPr>
      </w:pPr>
      <w:r>
        <w:rPr>
          <w:b/>
          <w:bCs/>
        </w:rPr>
        <w:t>Staff:</w:t>
      </w:r>
    </w:p>
    <w:p w14:paraId="59FF88D6" w14:textId="77777777" w:rsidR="001378C0" w:rsidRDefault="00000000">
      <w:pPr>
        <w:spacing w:after="0" w:line="240" w:lineRule="auto"/>
      </w:pPr>
      <w:r>
        <w:rPr>
          <w:color w:val="000000"/>
        </w:rPr>
        <w:t>Kjristine Lund, Executive Director</w:t>
      </w:r>
    </w:p>
    <w:p w14:paraId="3B316C62" w14:textId="77777777" w:rsidR="001378C0" w:rsidRDefault="00000000">
      <w:pPr>
        <w:spacing w:after="0" w:line="240" w:lineRule="auto"/>
      </w:pPr>
      <w:r>
        <w:t>Kathleen Berger, Planning and Public Works, Surface Water Management</w:t>
      </w:r>
    </w:p>
    <w:p w14:paraId="7217C1FE" w14:textId="77777777" w:rsidR="001378C0" w:rsidRDefault="00000000">
      <w:pPr>
        <w:spacing w:after="0" w:line="240" w:lineRule="auto"/>
      </w:pPr>
      <w:r>
        <w:t>Matt Gurlock, Planning and Public Works, Surface Water Management</w:t>
      </w:r>
    </w:p>
    <w:p w14:paraId="147A17AD" w14:textId="77777777" w:rsidR="001378C0" w:rsidRDefault="001378C0">
      <w:pPr>
        <w:spacing w:after="0" w:line="240" w:lineRule="auto"/>
      </w:pPr>
    </w:p>
    <w:p w14:paraId="2AEAF8A1" w14:textId="77777777" w:rsidR="001378C0" w:rsidRDefault="00000000">
      <w:pPr>
        <w:spacing w:after="0" w:line="240" w:lineRule="auto"/>
      </w:pPr>
      <w:r>
        <w:rPr>
          <w:b/>
          <w:bCs/>
          <w:color w:val="000000"/>
        </w:rPr>
        <w:t xml:space="preserve">The meeting was called to order at </w:t>
      </w:r>
      <w:r>
        <w:rPr>
          <w:b/>
          <w:bCs/>
        </w:rPr>
        <w:t>9:30</w:t>
      </w:r>
      <w:r>
        <w:rPr>
          <w:b/>
          <w:bCs/>
          <w:color w:val="000000"/>
        </w:rPr>
        <w:t xml:space="preserve"> a.m.  </w:t>
      </w:r>
    </w:p>
    <w:p w14:paraId="1350F57C" w14:textId="77777777" w:rsidR="001378C0" w:rsidRDefault="00000000">
      <w:pPr>
        <w:spacing w:after="0" w:line="240" w:lineRule="auto"/>
      </w:pPr>
      <w:r>
        <w:t>Vice Chair Roger Henderson called the meeting to order.  Executive Director Kjristine Lund took attendance and introduced the new members.</w:t>
      </w:r>
    </w:p>
    <w:p w14:paraId="23E643FB" w14:textId="77777777" w:rsidR="001378C0" w:rsidRDefault="001378C0">
      <w:pPr>
        <w:spacing w:after="0" w:line="240" w:lineRule="auto"/>
      </w:pPr>
    </w:p>
    <w:p w14:paraId="53CAB4EC" w14:textId="77777777" w:rsidR="001378C0" w:rsidRDefault="00000000">
      <w:pPr>
        <w:spacing w:after="0" w:line="240" w:lineRule="auto"/>
      </w:pPr>
      <w:r>
        <w:rPr>
          <w:b/>
          <w:bCs/>
        </w:rPr>
        <w:t>Public Comment</w:t>
      </w:r>
    </w:p>
    <w:p w14:paraId="228B992E" w14:textId="77777777" w:rsidR="001378C0" w:rsidRDefault="00000000">
      <w:pPr>
        <w:spacing w:after="0" w:line="240" w:lineRule="auto"/>
      </w:pPr>
      <w:r>
        <w:t>There was no public comment.</w:t>
      </w:r>
    </w:p>
    <w:p w14:paraId="60802C36" w14:textId="77777777" w:rsidR="001378C0" w:rsidRDefault="001378C0">
      <w:pPr>
        <w:spacing w:after="0" w:line="240" w:lineRule="auto"/>
        <w:rPr>
          <w:b/>
          <w:bCs/>
        </w:rPr>
      </w:pPr>
    </w:p>
    <w:p w14:paraId="302CFDCB" w14:textId="77777777" w:rsidR="001378C0" w:rsidRDefault="00000000">
      <w:pPr>
        <w:spacing w:after="0" w:line="240" w:lineRule="auto"/>
        <w:rPr>
          <w:b/>
          <w:bCs/>
        </w:rPr>
      </w:pPr>
      <w:r>
        <w:rPr>
          <w:b/>
          <w:bCs/>
        </w:rPr>
        <w:t>Approval of Meeting Summary</w:t>
      </w:r>
    </w:p>
    <w:p w14:paraId="491116FC" w14:textId="77777777" w:rsidR="001378C0" w:rsidRDefault="00000000">
      <w:pPr>
        <w:spacing w:after="0" w:line="240" w:lineRule="auto"/>
      </w:pPr>
      <w:r>
        <w:t xml:space="preserve">Dwane Watsek moved to approve the meeting summary for August 29, 2025.  Greg Anglemyer seconded the motion, and it was unanimously approved.  </w:t>
      </w:r>
    </w:p>
    <w:p w14:paraId="2FAB8AE7" w14:textId="77777777" w:rsidR="001378C0" w:rsidRDefault="001378C0">
      <w:pPr>
        <w:spacing w:after="0" w:line="240" w:lineRule="auto"/>
      </w:pPr>
    </w:p>
    <w:p w14:paraId="62FC9316" w14:textId="77777777" w:rsidR="001378C0" w:rsidRDefault="00000000">
      <w:pPr>
        <w:spacing w:after="0" w:line="240" w:lineRule="auto"/>
        <w:rPr>
          <w:b/>
          <w:bCs/>
        </w:rPr>
      </w:pPr>
      <w:r>
        <w:rPr>
          <w:b/>
          <w:bCs/>
        </w:rPr>
        <w:t>Orientation</w:t>
      </w:r>
    </w:p>
    <w:p w14:paraId="0EA3A4A9" w14:textId="006ED80A" w:rsidR="001378C0" w:rsidRDefault="00000000">
      <w:pPr>
        <w:spacing w:after="0" w:line="240" w:lineRule="auto"/>
      </w:pPr>
      <w:r>
        <w:rPr>
          <w:color w:val="222222"/>
          <w:highlight w:val="white"/>
        </w:rPr>
        <w:t xml:space="preserve">Executive Director Lund shared a </w:t>
      </w:r>
      <w:r w:rsidR="002F7349">
        <w:rPr>
          <w:color w:val="222222"/>
          <w:highlight w:val="white"/>
        </w:rPr>
        <w:t>PowerPoint</w:t>
      </w:r>
      <w:r>
        <w:rPr>
          <w:color w:val="222222"/>
          <w:highlight w:val="white"/>
        </w:rPr>
        <w:t xml:space="preserve"> reviewing the history, purpose and roles of the Advisory Committee.  She continued explaining the draft 2026 Annual Budget, Comprehensive Plan of Development and Funding Programs.  </w:t>
      </w:r>
      <w:r>
        <w:t xml:space="preserve">She shared that the </w:t>
      </w:r>
      <w:r w:rsidR="002F7349">
        <w:t>s</w:t>
      </w:r>
      <w:r>
        <w:t xml:space="preserve">tatute for the Flood District is being amended to allow money to be spent on social services relative to flooding in the cases of emergencies. If this passes the Committee will need to discuss what constitutes an emergency and what portion of </w:t>
      </w:r>
    </w:p>
    <w:p w14:paraId="36F0AFED" w14:textId="77777777" w:rsidR="001378C0" w:rsidRDefault="001378C0">
      <w:pPr>
        <w:spacing w:after="0" w:line="240" w:lineRule="auto"/>
      </w:pPr>
    </w:p>
    <w:p w14:paraId="4A99EA58" w14:textId="37629E73" w:rsidR="001378C0" w:rsidRDefault="00000000">
      <w:pPr>
        <w:spacing w:after="0" w:line="240" w:lineRule="auto"/>
        <w:rPr>
          <w:b/>
          <w:bCs/>
        </w:rPr>
      </w:pPr>
      <w:r>
        <w:t xml:space="preserve">dollars would be allocated.  She also explained what is on the schedule for each quarter.  She continued with a </w:t>
      </w:r>
      <w:r w:rsidR="002F7349">
        <w:t>PowerPoint</w:t>
      </w:r>
      <w:r>
        <w:t xml:space="preserve"> explaining the draft 2026 Annual Budget in detail.</w:t>
      </w:r>
    </w:p>
    <w:p w14:paraId="0DC0043E" w14:textId="77777777" w:rsidR="001378C0" w:rsidRDefault="001378C0">
      <w:pPr>
        <w:widowControl w:val="0"/>
        <w:spacing w:after="0" w:line="240" w:lineRule="auto"/>
        <w:rPr>
          <w:b/>
          <w:bCs/>
        </w:rPr>
      </w:pPr>
    </w:p>
    <w:p w14:paraId="1A6F82F0" w14:textId="77777777" w:rsidR="001378C0" w:rsidRDefault="00000000">
      <w:pPr>
        <w:widowControl w:val="0"/>
        <w:spacing w:after="0" w:line="240" w:lineRule="auto"/>
        <w:rPr>
          <w:b/>
          <w:bCs/>
        </w:rPr>
      </w:pPr>
      <w:r>
        <w:rPr>
          <w:b/>
          <w:bCs/>
        </w:rPr>
        <w:t>Operating Rules</w:t>
      </w:r>
    </w:p>
    <w:p w14:paraId="42FEDE72" w14:textId="4B3C307E" w:rsidR="001378C0" w:rsidRDefault="00000000">
      <w:pPr>
        <w:widowControl w:val="0"/>
        <w:spacing w:after="0" w:line="240" w:lineRule="auto"/>
      </w:pPr>
      <w:r>
        <w:t xml:space="preserve">Executive Director Lund reviewed the Operating Rules with a </w:t>
      </w:r>
      <w:r w:rsidR="002F7349">
        <w:t>PowerPoint</w:t>
      </w:r>
      <w:r>
        <w:t xml:space="preserve"> which was last revised in 2025, explaining how members are elected to the Committee.  She questioned if any member would like to see any changes or amendments to these Operating Rules.  </w:t>
      </w:r>
    </w:p>
    <w:p w14:paraId="46A88A2A" w14:textId="77777777" w:rsidR="001378C0" w:rsidRDefault="001378C0">
      <w:pPr>
        <w:widowControl w:val="0"/>
        <w:spacing w:after="0" w:line="240" w:lineRule="auto"/>
      </w:pPr>
    </w:p>
    <w:p w14:paraId="4AC9436D" w14:textId="77777777" w:rsidR="001378C0" w:rsidRDefault="00000000">
      <w:pPr>
        <w:widowControl w:val="0"/>
        <w:spacing w:after="0" w:line="240" w:lineRule="auto"/>
        <w:rPr>
          <w:b/>
          <w:bCs/>
        </w:rPr>
      </w:pPr>
      <w:r>
        <w:t>There was some discussion regarding the rights of Alternate members.  Vice-chair Henderson moved that all Alternative members be allowed to speak on behalf of their Committee member.  The motion was seconded by Dwane Watsek.   The motion passed unanimously.</w:t>
      </w:r>
    </w:p>
    <w:p w14:paraId="262C8218" w14:textId="77777777" w:rsidR="001378C0" w:rsidRDefault="001378C0">
      <w:pPr>
        <w:widowControl w:val="0"/>
        <w:spacing w:after="0" w:line="240" w:lineRule="auto"/>
      </w:pPr>
    </w:p>
    <w:p w14:paraId="14878FDD" w14:textId="77777777" w:rsidR="001378C0" w:rsidRDefault="00000000">
      <w:pPr>
        <w:widowControl w:val="0"/>
        <w:spacing w:after="0" w:line="240" w:lineRule="auto"/>
        <w:rPr>
          <w:b/>
          <w:bCs/>
        </w:rPr>
      </w:pPr>
      <w:r>
        <w:rPr>
          <w:b/>
          <w:bCs/>
        </w:rPr>
        <w:t>Election of Officers</w:t>
      </w:r>
    </w:p>
    <w:p w14:paraId="2FA6CD27" w14:textId="4742F6BC" w:rsidR="001378C0" w:rsidRDefault="00000000">
      <w:pPr>
        <w:widowControl w:val="0"/>
        <w:spacing w:after="0" w:line="240" w:lineRule="auto"/>
      </w:pPr>
      <w:r>
        <w:t xml:space="preserve">Todd McKellips nominated Roger Henderson for the office of Chair, and this was seconded by </w:t>
      </w:r>
      <w:r w:rsidR="002F7349">
        <w:t>Dwayne Watsek</w:t>
      </w:r>
      <w:r>
        <w:t>.  All members were in favor, and Vice-chair Henderson was elected to the office of Chair.  The election of Vice-chair was suspended until there are elected officials in the Committee. It was decided that an interim Vice-chair be chosen.  Hans Hunger volunteered to be the interim Vice-Chair</w:t>
      </w:r>
      <w:r w:rsidR="002F7349">
        <w:t xml:space="preserve"> </w:t>
      </w:r>
      <w:r>
        <w:t>and was unanimously elected.</w:t>
      </w:r>
    </w:p>
    <w:p w14:paraId="2D193007" w14:textId="77777777" w:rsidR="001378C0" w:rsidRDefault="001378C0">
      <w:pPr>
        <w:widowControl w:val="0"/>
        <w:spacing w:after="0" w:line="240" w:lineRule="auto"/>
      </w:pPr>
    </w:p>
    <w:p w14:paraId="3A5454BC" w14:textId="77777777" w:rsidR="001378C0" w:rsidRDefault="00000000">
      <w:pPr>
        <w:widowControl w:val="0"/>
        <w:spacing w:after="0" w:line="240" w:lineRule="auto"/>
        <w:rPr>
          <w:b/>
          <w:bCs/>
        </w:rPr>
      </w:pPr>
      <w:r>
        <w:rPr>
          <w:b/>
          <w:bCs/>
        </w:rPr>
        <w:t>December 2025 Flood Event</w:t>
      </w:r>
    </w:p>
    <w:p w14:paraId="5043821E" w14:textId="4AEE38B4" w:rsidR="001378C0" w:rsidRDefault="00000000">
      <w:pPr>
        <w:widowControl w:val="0"/>
        <w:spacing w:after="0" w:line="240" w:lineRule="auto"/>
      </w:pPr>
      <w:r>
        <w:t>Chair Henderson opened up the meeting to hear the flood experiences from members.  Michael Kosa began sharing the damage experienced by the City of Sumner.  Next, Ryan McBee talked about how the flooding affected the City of Orting.  Hans Hunger showed videos of a flooded RV park and apartment building in Puyallup.  Executive Director Lund asked if the Committee was happy with the emergency preparedness plan and communication or if there needs to be improvements.</w:t>
      </w:r>
      <w:r w:rsidR="002F7349">
        <w:t xml:space="preserve">  Topics discussed included:  future emergency preparedness tabletop exercises and more </w:t>
      </w:r>
      <w:proofErr w:type="gramStart"/>
      <w:r w:rsidR="002F7349">
        <w:t>after action</w:t>
      </w:r>
      <w:proofErr w:type="gramEnd"/>
      <w:r w:rsidR="002F7349">
        <w:t xml:space="preserve"> reports for continuous improvements.</w:t>
      </w:r>
    </w:p>
    <w:p w14:paraId="48E3A039" w14:textId="77777777" w:rsidR="001378C0" w:rsidRDefault="001378C0">
      <w:pPr>
        <w:widowControl w:val="0"/>
        <w:spacing w:after="0" w:line="240" w:lineRule="auto"/>
      </w:pPr>
    </w:p>
    <w:p w14:paraId="5F86970D" w14:textId="77777777" w:rsidR="001378C0" w:rsidRDefault="00000000">
      <w:pPr>
        <w:spacing w:after="0" w:line="240" w:lineRule="auto"/>
      </w:pPr>
      <w:r>
        <w:rPr>
          <w:b/>
          <w:bCs/>
          <w:color w:val="000000"/>
        </w:rPr>
        <w:t xml:space="preserve">The meeting was adjourned at </w:t>
      </w:r>
      <w:r>
        <w:rPr>
          <w:b/>
          <w:bCs/>
        </w:rPr>
        <w:t>11:30 am</w:t>
      </w:r>
      <w:r>
        <w:rPr>
          <w:b/>
          <w:bCs/>
          <w:color w:val="000000"/>
        </w:rPr>
        <w:t>.</w:t>
      </w:r>
    </w:p>
    <w:p w14:paraId="495DC096" w14:textId="6BDA90F0" w:rsidR="001378C0" w:rsidRDefault="002F7349">
      <w:pPr>
        <w:spacing w:after="0" w:line="240" w:lineRule="auto"/>
        <w:rPr>
          <w:b/>
          <w:bCs/>
          <w:color w:val="000000"/>
        </w:rPr>
      </w:pPr>
      <w:r>
        <w:t>Todd McKellips moved to adjourn the meeting, and the motion was seconded by Dwane Watsek.  All members were in favor, and Chair Henderson adjourned the meeting.</w:t>
      </w:r>
    </w:p>
    <w:p w14:paraId="2CB225CA" w14:textId="77777777" w:rsidR="001378C0" w:rsidRDefault="001378C0">
      <w:pPr>
        <w:spacing w:after="240" w:line="240" w:lineRule="auto"/>
        <w:rPr>
          <w:b/>
          <w:bCs/>
        </w:rPr>
      </w:pPr>
    </w:p>
    <w:p w14:paraId="4960946B" w14:textId="77777777" w:rsidR="001378C0" w:rsidRDefault="001378C0">
      <w:pPr>
        <w:spacing w:after="0" w:line="240" w:lineRule="auto"/>
      </w:pPr>
    </w:p>
    <w:p w14:paraId="192AA524" w14:textId="77777777" w:rsidR="001378C0" w:rsidRDefault="001378C0"/>
    <w:sectPr w:rsidR="001378C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D6A1C" w14:textId="77777777" w:rsidR="007C4BEB" w:rsidRDefault="007C4BEB">
      <w:pPr>
        <w:spacing w:after="0" w:line="240" w:lineRule="auto"/>
      </w:pPr>
      <w:r>
        <w:separator/>
      </w:r>
    </w:p>
  </w:endnote>
  <w:endnote w:type="continuationSeparator" w:id="0">
    <w:p w14:paraId="0308D6D1" w14:textId="77777777" w:rsidR="007C4BEB" w:rsidRDefault="007C4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9CF42F8A-487A-8041-A287-94996EB9FD68}"/>
    <w:embedBold r:id="rId2" w:fontKey="{7078CC54-0275-4A40-BC7D-2D20DC68E6A8}"/>
  </w:font>
  <w:font w:name="Times New Roman">
    <w:panose1 w:val="02020603050405020304"/>
    <w:charset w:val="00"/>
    <w:family w:val="roman"/>
    <w:pitch w:val="variable"/>
    <w:sig w:usb0="E0002EFF" w:usb1="C000785B" w:usb2="00000009" w:usb3="00000000" w:csb0="000001FF" w:csb1="00000000"/>
    <w:embedRegular r:id="rId3" w:fontKey="{FD996022-3A22-DB40-87D4-2622A7869EF1}"/>
  </w:font>
  <w:font w:name="Georgia">
    <w:panose1 w:val="02040502050405020303"/>
    <w:charset w:val="00"/>
    <w:family w:val="roman"/>
    <w:pitch w:val="variable"/>
    <w:sig w:usb0="00000287" w:usb1="00000000" w:usb2="00000000" w:usb3="00000000" w:csb0="0000009F" w:csb1="00000000"/>
    <w:embedItalic r:id="rId4" w:fontKey="{62A9631A-96F2-EF4D-9F9D-568B95F4A863}"/>
  </w:font>
  <w:font w:name="Calibri Light">
    <w:panose1 w:val="020F0302020204030204"/>
    <w:charset w:val="00"/>
    <w:family w:val="swiss"/>
    <w:pitch w:val="variable"/>
    <w:sig w:usb0="E0002AFF" w:usb1="C000247B" w:usb2="00000009" w:usb3="00000000" w:csb0="000001FF" w:csb1="00000000"/>
    <w:embedRegular r:id="rId5" w:fontKey="{27411303-1623-F346-B583-01375D19893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4E964" w14:textId="77777777" w:rsidR="001378C0"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12DA61FF" w14:textId="77777777" w:rsidR="001378C0" w:rsidRDefault="001378C0">
    <w:pPr>
      <w:pBdr>
        <w:top w:val="nil"/>
        <w:left w:val="nil"/>
        <w:bottom w:val="nil"/>
        <w:right w:val="nil"/>
        <w:between w:val="nil"/>
      </w:pBdr>
      <w:tabs>
        <w:tab w:val="center" w:pos="4680"/>
        <w:tab w:val="right" w:pos="9360"/>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8055F" w14:textId="77777777" w:rsidR="001378C0"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F7349">
      <w:rPr>
        <w:noProof/>
        <w:color w:val="000000"/>
      </w:rPr>
      <w:t>2</w:t>
    </w:r>
    <w:r>
      <w:rPr>
        <w:color w:val="000000"/>
      </w:rPr>
      <w:fldChar w:fldCharType="end"/>
    </w:r>
  </w:p>
  <w:p w14:paraId="18F2F750" w14:textId="77777777" w:rsidR="001378C0" w:rsidRDefault="001378C0">
    <w:pPr>
      <w:pBdr>
        <w:top w:val="nil"/>
        <w:left w:val="nil"/>
        <w:bottom w:val="nil"/>
        <w:right w:val="nil"/>
        <w:between w:val="nil"/>
      </w:pBdr>
      <w:tabs>
        <w:tab w:val="center" w:pos="4680"/>
        <w:tab w:val="right" w:pos="9360"/>
      </w:tabs>
      <w:spacing w:after="0" w:line="240" w:lineRule="auto"/>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B96C5" w14:textId="77777777" w:rsidR="001378C0" w:rsidRDefault="001378C0">
    <w:pPr>
      <w:widowControl w:val="0"/>
      <w:spacing w:after="0" w:line="240" w:lineRule="auto"/>
      <w:rPr>
        <w:b/>
        <w:bCs/>
      </w:rPr>
    </w:pPr>
  </w:p>
  <w:p w14:paraId="2E63E666" w14:textId="77777777" w:rsidR="001378C0" w:rsidRDefault="001378C0">
    <w:pPr>
      <w:pBdr>
        <w:top w:val="nil"/>
        <w:left w:val="nil"/>
        <w:bottom w:val="nil"/>
        <w:right w:val="nil"/>
        <w:between w:val="nil"/>
      </w:pBdr>
      <w:tabs>
        <w:tab w:val="center" w:pos="4680"/>
        <w:tab w:val="right" w:pos="9360"/>
      </w:tabs>
      <w:spacing w:after="0" w:line="240" w:lineRule="auto"/>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D9358" w14:textId="77777777" w:rsidR="007C4BEB" w:rsidRDefault="007C4BEB">
      <w:pPr>
        <w:spacing w:after="0" w:line="240" w:lineRule="auto"/>
      </w:pPr>
      <w:r>
        <w:separator/>
      </w:r>
    </w:p>
  </w:footnote>
  <w:footnote w:type="continuationSeparator" w:id="0">
    <w:p w14:paraId="2A0F30E3" w14:textId="77777777" w:rsidR="007C4BEB" w:rsidRDefault="007C4B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1C063" w14:textId="77777777" w:rsidR="001378C0" w:rsidRDefault="001378C0">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6226F" w14:textId="77777777" w:rsidR="001378C0" w:rsidRDefault="00000000">
    <w:pPr>
      <w:pBdr>
        <w:top w:val="nil"/>
        <w:left w:val="nil"/>
        <w:bottom w:val="nil"/>
        <w:right w:val="nil"/>
        <w:between w:val="nil"/>
      </w:pBdr>
      <w:tabs>
        <w:tab w:val="center" w:pos="4680"/>
        <w:tab w:val="right" w:pos="9360"/>
      </w:tabs>
      <w:spacing w:after="0" w:line="240" w:lineRule="auto"/>
      <w:rPr>
        <w:color w:val="000000"/>
      </w:rPr>
    </w:pPr>
    <w:r>
      <w:rPr>
        <w:color w:val="000000"/>
      </w:rPr>
      <w:t xml:space="preserve">Pierce County Flood District </w:t>
    </w:r>
  </w:p>
  <w:p w14:paraId="4AC3CFDE" w14:textId="77777777" w:rsidR="001378C0" w:rsidRDefault="00000000">
    <w:pPr>
      <w:pBdr>
        <w:top w:val="nil"/>
        <w:left w:val="nil"/>
        <w:bottom w:val="nil"/>
        <w:right w:val="nil"/>
        <w:between w:val="nil"/>
      </w:pBdr>
      <w:tabs>
        <w:tab w:val="center" w:pos="4680"/>
        <w:tab w:val="right" w:pos="9360"/>
      </w:tabs>
      <w:spacing w:after="0" w:line="240" w:lineRule="auto"/>
      <w:rPr>
        <w:color w:val="000000"/>
      </w:rPr>
    </w:pPr>
    <w:r>
      <w:rPr>
        <w:color w:val="000000"/>
      </w:rPr>
      <w:t>Advisory Committee</w:t>
    </w:r>
  </w:p>
  <w:p w14:paraId="550A65CB" w14:textId="77777777" w:rsidR="001378C0" w:rsidRDefault="00000000">
    <w:pPr>
      <w:pBdr>
        <w:top w:val="nil"/>
        <w:left w:val="nil"/>
        <w:bottom w:val="nil"/>
        <w:right w:val="nil"/>
        <w:between w:val="nil"/>
      </w:pBdr>
      <w:tabs>
        <w:tab w:val="center" w:pos="4680"/>
        <w:tab w:val="right" w:pos="9360"/>
      </w:tabs>
      <w:spacing w:after="0" w:line="240" w:lineRule="auto"/>
      <w:rPr>
        <w:color w:val="000000"/>
      </w:rPr>
    </w:pPr>
    <w:r>
      <w:rPr>
        <w:color w:val="000000"/>
      </w:rPr>
      <w:t xml:space="preserve">Meeting Summary </w:t>
    </w:r>
    <w:r>
      <w:t>March 6,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5BF3F" w14:textId="77777777" w:rsidR="001378C0" w:rsidRDefault="00000000">
    <w:pPr>
      <w:pBdr>
        <w:top w:val="nil"/>
        <w:left w:val="nil"/>
        <w:bottom w:val="nil"/>
        <w:right w:val="nil"/>
        <w:between w:val="nil"/>
      </w:pBdr>
      <w:tabs>
        <w:tab w:val="center" w:pos="4680"/>
        <w:tab w:val="right" w:pos="9360"/>
      </w:tabs>
      <w:spacing w:after="0" w:line="240" w:lineRule="auto"/>
      <w:rPr>
        <w:color w:val="000000"/>
      </w:rPr>
    </w:pPr>
    <w:r>
      <w:rPr>
        <w:noProof/>
      </w:rPr>
      <w:drawing>
        <wp:anchor distT="0" distB="0" distL="0" distR="0" simplePos="0" relativeHeight="251658240" behindDoc="0" locked="0" layoutInCell="1" hidden="0" allowOverlap="1" wp14:anchorId="2B9766F7" wp14:editId="6A55DCE2">
          <wp:simplePos x="0" y="0"/>
          <wp:positionH relativeFrom="column">
            <wp:posOffset>0</wp:posOffset>
          </wp:positionH>
          <wp:positionV relativeFrom="paragraph">
            <wp:posOffset>167640</wp:posOffset>
          </wp:positionV>
          <wp:extent cx="1182370" cy="1560195"/>
          <wp:effectExtent l="0" t="0" r="0" b="0"/>
          <wp:wrapSquare wrapText="bothSides" distT="0" distB="0" distL="0" distR="0"/>
          <wp:docPr id="15" name="image1.png" descr="Description: FCZD_Logo_Color.png"/>
          <wp:cNvGraphicFramePr/>
          <a:graphic xmlns:a="http://schemas.openxmlformats.org/drawingml/2006/main">
            <a:graphicData uri="http://schemas.openxmlformats.org/drawingml/2006/picture">
              <pic:pic xmlns:pic="http://schemas.openxmlformats.org/drawingml/2006/picture">
                <pic:nvPicPr>
                  <pic:cNvPr id="0" name="image1.png" descr="Description: FCZD_Logo_Color.png"/>
                  <pic:cNvPicPr preferRelativeResize="0"/>
                </pic:nvPicPr>
                <pic:blipFill>
                  <a:blip r:embed="rId1"/>
                  <a:srcRect/>
                  <a:stretch>
                    <a:fillRect/>
                  </a:stretch>
                </pic:blipFill>
                <pic:spPr>
                  <a:xfrm>
                    <a:off x="0" y="0"/>
                    <a:ext cx="1182370" cy="156019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8C0"/>
    <w:rsid w:val="001378C0"/>
    <w:rsid w:val="00194875"/>
    <w:rsid w:val="002F7349"/>
    <w:rsid w:val="00637606"/>
    <w:rsid w:val="007C4BEB"/>
    <w:rsid w:val="00975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03A39EF"/>
  <w15:docId w15:val="{DEA01B40-0CE0-5A4C-8963-0110577E5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paragraph" w:styleId="NormalWeb">
    <w:name w:val="Normal (Web)"/>
    <w:basedOn w:val="Normal"/>
    <w:uiPriority w:val="99"/>
    <w:semiHidden/>
    <w:unhideWhenUsed/>
    <w:rsid w:val="00ED3BD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672D2"/>
    <w:pPr>
      <w:ind w:left="720"/>
      <w:contextualSpacing/>
    </w:pPr>
  </w:style>
  <w:style w:type="character" w:styleId="Hyperlink">
    <w:name w:val="Hyperlink"/>
    <w:basedOn w:val="DefaultParagraphFont"/>
    <w:uiPriority w:val="99"/>
    <w:unhideWhenUsed/>
    <w:rsid w:val="009672D2"/>
    <w:rPr>
      <w:color w:val="0563C1" w:themeColor="hyperlink"/>
      <w:u w:val="single"/>
    </w:rPr>
  </w:style>
  <w:style w:type="character" w:styleId="UnresolvedMention">
    <w:name w:val="Unresolved Mention"/>
    <w:basedOn w:val="DefaultParagraphFont"/>
    <w:uiPriority w:val="99"/>
    <w:semiHidden/>
    <w:unhideWhenUsed/>
    <w:rsid w:val="009672D2"/>
    <w:rPr>
      <w:color w:val="605E5C"/>
      <w:shd w:val="clear" w:color="auto" w:fill="E1DFDD"/>
    </w:rPr>
  </w:style>
  <w:style w:type="paragraph" w:styleId="Header">
    <w:name w:val="header"/>
    <w:basedOn w:val="Normal"/>
    <w:link w:val="HeaderChar"/>
    <w:uiPriority w:val="99"/>
    <w:unhideWhenUsed/>
    <w:rsid w:val="003A2C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2CCE"/>
  </w:style>
  <w:style w:type="paragraph" w:styleId="Footer">
    <w:name w:val="footer"/>
    <w:basedOn w:val="Normal"/>
    <w:link w:val="FooterChar"/>
    <w:uiPriority w:val="99"/>
    <w:unhideWhenUsed/>
    <w:rsid w:val="003A2C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2CCE"/>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PageNumber">
    <w:name w:val="page number"/>
    <w:basedOn w:val="DefaultParagraphFont"/>
    <w:uiPriority w:val="99"/>
    <w:semiHidden/>
    <w:unhideWhenUsed/>
    <w:rsid w:val="00884F4E"/>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HVEelU0O3/gDZoT9TtAWtlQPzQ==">CgMxLjA4AHIhMXZhckFxTS1LTEloMUZRVlNtbE15OGVHd3Uydk5HVGx4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552</Words>
  <Characters>3036</Characters>
  <Application>Microsoft Office Word</Application>
  <DocSecurity>0</DocSecurity>
  <Lines>84</Lines>
  <Paragraphs>42</Paragraphs>
  <ScaleCrop>false</ScaleCrop>
  <Company/>
  <LinksUpToDate>false</LinksUpToDate>
  <CharactersWithSpaces>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Shoji, Joanne</dc:creator>
  <cp:lastModifiedBy>Kjristine Lund</cp:lastModifiedBy>
  <cp:revision>3</cp:revision>
  <cp:lastPrinted>2026-04-21T18:23:00Z</cp:lastPrinted>
  <dcterms:created xsi:type="dcterms:W3CDTF">2024-07-12T16:40:00Z</dcterms:created>
  <dcterms:modified xsi:type="dcterms:W3CDTF">2026-04-21T18:23:00Z</dcterms:modified>
</cp:coreProperties>
</file>